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1B" w:rsidRDefault="00E8631B" w:rsidP="004E5A75">
      <w:pPr>
        <w:jc w:val="center"/>
        <w:rPr>
          <w:noProof/>
        </w:rPr>
      </w:pPr>
      <w:r>
        <w:rPr>
          <w:rFonts w:hint="eastAsia"/>
          <w:noProof/>
        </w:rPr>
        <w:t>企業</w:t>
      </w:r>
      <w:r>
        <w:rPr>
          <w:noProof/>
        </w:rPr>
        <w:t>PR</w:t>
      </w:r>
      <w:r>
        <w:rPr>
          <w:rFonts w:hint="eastAsia"/>
          <w:noProof/>
        </w:rPr>
        <w:t>データシート</w:t>
      </w:r>
    </w:p>
    <w:p w:rsidR="00E8631B" w:rsidRPr="00650F5B" w:rsidRDefault="00E8631B" w:rsidP="00394C27">
      <w:pPr>
        <w:spacing w:line="240" w:lineRule="atLeast"/>
        <w:jc w:val="left"/>
        <w:rPr>
          <w:noProof/>
          <w:sz w:val="16"/>
          <w:szCs w:val="16"/>
        </w:rPr>
      </w:pPr>
      <w:r>
        <w:rPr>
          <w:rFonts w:hint="eastAsia"/>
          <w:noProof/>
          <w:sz w:val="16"/>
          <w:szCs w:val="16"/>
        </w:rPr>
        <w:t>※全項目ではなく記載したいものだけで構いません。また写真、図などを使用されても構いません。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5522"/>
      </w:tblGrid>
      <w:tr w:rsidR="00E8631B" w:rsidRPr="00A71F40" w:rsidTr="004367E7">
        <w:tc>
          <w:tcPr>
            <w:tcW w:w="2972" w:type="dxa"/>
            <w:vAlign w:val="center"/>
          </w:tcPr>
          <w:p w:rsidR="00E8631B" w:rsidRPr="00A71F40" w:rsidRDefault="00E8631B" w:rsidP="007A6E6C">
            <w:pPr>
              <w:ind w:leftChars="225" w:left="473"/>
              <w:jc w:val="left"/>
            </w:pPr>
            <w:r w:rsidRPr="00A71F40">
              <w:rPr>
                <w:rFonts w:hint="eastAsia"/>
              </w:rPr>
              <w:t>事業所名</w:t>
            </w:r>
          </w:p>
        </w:tc>
        <w:tc>
          <w:tcPr>
            <w:tcW w:w="5522" w:type="dxa"/>
          </w:tcPr>
          <w:p w:rsidR="00E8631B" w:rsidRPr="00A71F40" w:rsidRDefault="00E8631B" w:rsidP="007A6E6C">
            <w:r>
              <w:t>TPR</w:t>
            </w:r>
            <w:r>
              <w:rPr>
                <w:rFonts w:hint="eastAsia"/>
              </w:rPr>
              <w:t>工業株式会社</w:t>
            </w:r>
          </w:p>
        </w:tc>
      </w:tr>
      <w:tr w:rsidR="00E8631B" w:rsidRPr="00A71F40" w:rsidTr="004367E7">
        <w:tc>
          <w:tcPr>
            <w:tcW w:w="2972" w:type="dxa"/>
            <w:vAlign w:val="center"/>
          </w:tcPr>
          <w:p w:rsidR="00E8631B" w:rsidRPr="00A71F40" w:rsidRDefault="00E8631B" w:rsidP="007A6E6C">
            <w:pPr>
              <w:ind w:leftChars="225" w:left="473"/>
              <w:jc w:val="left"/>
            </w:pPr>
            <w:r w:rsidRPr="00A71F40">
              <w:rPr>
                <w:rFonts w:hint="eastAsia"/>
              </w:rPr>
              <w:t>代表者名</w:t>
            </w:r>
          </w:p>
        </w:tc>
        <w:tc>
          <w:tcPr>
            <w:tcW w:w="5522" w:type="dxa"/>
          </w:tcPr>
          <w:p w:rsidR="00E8631B" w:rsidRPr="00A71F40" w:rsidRDefault="00E8631B" w:rsidP="007A6E6C">
            <w:r>
              <w:rPr>
                <w:rFonts w:hint="eastAsia"/>
              </w:rPr>
              <w:t>代表取締役　鈴木秀一</w:t>
            </w:r>
          </w:p>
        </w:tc>
      </w:tr>
      <w:tr w:rsidR="00E8631B" w:rsidRPr="00A71F40" w:rsidTr="004367E7">
        <w:tc>
          <w:tcPr>
            <w:tcW w:w="2972" w:type="dxa"/>
            <w:vAlign w:val="center"/>
          </w:tcPr>
          <w:p w:rsidR="00E8631B" w:rsidRPr="00A71F40" w:rsidRDefault="00E8631B" w:rsidP="007A6E6C">
            <w:pPr>
              <w:ind w:leftChars="225" w:left="473"/>
              <w:jc w:val="left"/>
            </w:pPr>
            <w:r w:rsidRPr="00A71F40">
              <w:rPr>
                <w:rFonts w:hint="eastAsia"/>
              </w:rPr>
              <w:t>住　所</w:t>
            </w:r>
          </w:p>
        </w:tc>
        <w:tc>
          <w:tcPr>
            <w:tcW w:w="5522" w:type="dxa"/>
          </w:tcPr>
          <w:p w:rsidR="00E8631B" w:rsidRPr="00A71F40" w:rsidRDefault="00E8631B" w:rsidP="007A6E6C">
            <w:r w:rsidRPr="00A71F40">
              <w:rPr>
                <w:rFonts w:hint="eastAsia"/>
              </w:rPr>
              <w:t>〒</w:t>
            </w:r>
            <w:r>
              <w:t>990-0561</w:t>
            </w:r>
          </w:p>
          <w:p w:rsidR="00E8631B" w:rsidRPr="00A71F40" w:rsidRDefault="00E8631B" w:rsidP="007A6E6C">
            <w:r>
              <w:rPr>
                <w:rFonts w:hint="eastAsia"/>
              </w:rPr>
              <w:t>山形県寒河江市中央工業団地１番地</w:t>
            </w:r>
          </w:p>
        </w:tc>
      </w:tr>
      <w:tr w:rsidR="00E8631B" w:rsidRPr="00A71F40" w:rsidTr="004367E7">
        <w:tc>
          <w:tcPr>
            <w:tcW w:w="2972" w:type="dxa"/>
            <w:vAlign w:val="center"/>
          </w:tcPr>
          <w:p w:rsidR="00E8631B" w:rsidRPr="00A71F40" w:rsidRDefault="00E8631B" w:rsidP="007A6E6C">
            <w:pPr>
              <w:ind w:leftChars="225" w:left="473"/>
              <w:jc w:val="left"/>
            </w:pPr>
            <w:r w:rsidRPr="00A71F40">
              <w:t>T E L</w:t>
            </w:r>
          </w:p>
        </w:tc>
        <w:tc>
          <w:tcPr>
            <w:tcW w:w="5522" w:type="dxa"/>
          </w:tcPr>
          <w:p w:rsidR="00E8631B" w:rsidRPr="00A71F40" w:rsidRDefault="00E8631B" w:rsidP="007A6E6C">
            <w:r>
              <w:t>0237-86-4131</w:t>
            </w:r>
          </w:p>
        </w:tc>
      </w:tr>
      <w:tr w:rsidR="00E8631B" w:rsidRPr="00A71F40" w:rsidTr="004367E7">
        <w:tc>
          <w:tcPr>
            <w:tcW w:w="2972" w:type="dxa"/>
            <w:vAlign w:val="center"/>
          </w:tcPr>
          <w:p w:rsidR="00E8631B" w:rsidRPr="00A71F40" w:rsidRDefault="00E8631B" w:rsidP="007A6E6C">
            <w:pPr>
              <w:ind w:leftChars="225" w:left="473"/>
              <w:jc w:val="left"/>
            </w:pPr>
            <w:r w:rsidRPr="00A71F40">
              <w:t>F A X</w:t>
            </w:r>
          </w:p>
        </w:tc>
        <w:tc>
          <w:tcPr>
            <w:tcW w:w="5522" w:type="dxa"/>
          </w:tcPr>
          <w:p w:rsidR="00E8631B" w:rsidRPr="00A71F40" w:rsidRDefault="00E8631B" w:rsidP="007A6E6C">
            <w:r>
              <w:t>0237-86-1081</w:t>
            </w:r>
          </w:p>
        </w:tc>
      </w:tr>
      <w:tr w:rsidR="00E8631B" w:rsidRPr="00A71F40" w:rsidTr="004367E7">
        <w:tc>
          <w:tcPr>
            <w:tcW w:w="2972" w:type="dxa"/>
            <w:vAlign w:val="center"/>
          </w:tcPr>
          <w:p w:rsidR="00E8631B" w:rsidRPr="00A71F40" w:rsidRDefault="00E8631B" w:rsidP="007A6E6C">
            <w:pPr>
              <w:ind w:leftChars="225" w:left="473"/>
              <w:jc w:val="left"/>
            </w:pPr>
            <w:r w:rsidRPr="00A71F40">
              <w:t>E-mail</w:t>
            </w:r>
          </w:p>
        </w:tc>
        <w:tc>
          <w:tcPr>
            <w:tcW w:w="5522" w:type="dxa"/>
          </w:tcPr>
          <w:p w:rsidR="00E8631B" w:rsidRPr="00A71F40" w:rsidRDefault="00E8631B" w:rsidP="007A6E6C">
            <w:r>
              <w:rPr>
                <w:rFonts w:hint="eastAsia"/>
              </w:rPr>
              <w:t>－</w:t>
            </w:r>
          </w:p>
        </w:tc>
      </w:tr>
      <w:tr w:rsidR="00E8631B" w:rsidRPr="00A71F40" w:rsidTr="004367E7">
        <w:tc>
          <w:tcPr>
            <w:tcW w:w="2972" w:type="dxa"/>
            <w:vAlign w:val="center"/>
          </w:tcPr>
          <w:p w:rsidR="00E8631B" w:rsidRPr="00A71F40" w:rsidRDefault="00E8631B" w:rsidP="00310807">
            <w:pPr>
              <w:ind w:leftChars="225" w:left="473"/>
              <w:jc w:val="left"/>
            </w:pPr>
            <w:r w:rsidRPr="00A71F40">
              <w:rPr>
                <w:rFonts w:hint="eastAsia"/>
              </w:rPr>
              <w:t>ＵＲＬ</w:t>
            </w:r>
          </w:p>
        </w:tc>
        <w:tc>
          <w:tcPr>
            <w:tcW w:w="5522" w:type="dxa"/>
          </w:tcPr>
          <w:p w:rsidR="00E8631B" w:rsidRPr="00A71F40" w:rsidRDefault="00E8631B" w:rsidP="007A6E6C">
            <w:r>
              <w:t>http://tpkk.jp/</w:t>
            </w:r>
          </w:p>
        </w:tc>
      </w:tr>
      <w:tr w:rsidR="00E8631B" w:rsidRPr="00A71F40" w:rsidTr="004367E7">
        <w:tc>
          <w:tcPr>
            <w:tcW w:w="2972" w:type="dxa"/>
            <w:vAlign w:val="center"/>
          </w:tcPr>
          <w:p w:rsidR="00E8631B" w:rsidRPr="00A71F40" w:rsidRDefault="00E8631B" w:rsidP="007A6E6C">
            <w:pPr>
              <w:ind w:leftChars="225" w:left="473"/>
              <w:jc w:val="left"/>
            </w:pPr>
            <w:r w:rsidRPr="00A71F40">
              <w:rPr>
                <w:rFonts w:hint="eastAsia"/>
              </w:rPr>
              <w:t>資本金</w:t>
            </w:r>
          </w:p>
        </w:tc>
        <w:tc>
          <w:tcPr>
            <w:tcW w:w="5522" w:type="dxa"/>
          </w:tcPr>
          <w:p w:rsidR="00E8631B" w:rsidRPr="00A71F40" w:rsidRDefault="00E8631B" w:rsidP="007A6E6C">
            <w:r>
              <w:t>205</w:t>
            </w:r>
            <w:r>
              <w:rPr>
                <w:rFonts w:hint="eastAsia"/>
              </w:rPr>
              <w:t>百万円</w:t>
            </w:r>
          </w:p>
        </w:tc>
      </w:tr>
      <w:tr w:rsidR="00E8631B" w:rsidRPr="00A71F40" w:rsidTr="004367E7">
        <w:tc>
          <w:tcPr>
            <w:tcW w:w="2972" w:type="dxa"/>
            <w:vAlign w:val="center"/>
          </w:tcPr>
          <w:p w:rsidR="00E8631B" w:rsidRPr="00A71F40" w:rsidRDefault="00E8631B" w:rsidP="007A6E6C">
            <w:pPr>
              <w:ind w:leftChars="225" w:left="473"/>
              <w:jc w:val="left"/>
            </w:pPr>
            <w:r w:rsidRPr="00A71F40">
              <w:rPr>
                <w:rFonts w:hint="eastAsia"/>
              </w:rPr>
              <w:t>従業員数</w:t>
            </w:r>
          </w:p>
        </w:tc>
        <w:tc>
          <w:tcPr>
            <w:tcW w:w="5522" w:type="dxa"/>
          </w:tcPr>
          <w:p w:rsidR="00E8631B" w:rsidRPr="00A71F40" w:rsidRDefault="00E8631B" w:rsidP="007A6E6C">
            <w:r>
              <w:t>453</w:t>
            </w:r>
            <w:r w:rsidRPr="00A71F40">
              <w:rPr>
                <w:rFonts w:hint="eastAsia"/>
              </w:rPr>
              <w:t>名</w:t>
            </w:r>
            <w:r>
              <w:rPr>
                <w:rFonts w:hint="eastAsia"/>
              </w:rPr>
              <w:t>（</w:t>
            </w:r>
            <w:r>
              <w:t>13</w:t>
            </w:r>
            <w:r>
              <w:rPr>
                <w:rFonts w:hint="eastAsia"/>
              </w:rPr>
              <w:t>年</w:t>
            </w:r>
            <w:r>
              <w:t>3</w:t>
            </w:r>
            <w:r>
              <w:rPr>
                <w:rFonts w:hint="eastAsia"/>
              </w:rPr>
              <w:t>月末時点）</w:t>
            </w:r>
          </w:p>
        </w:tc>
      </w:tr>
      <w:tr w:rsidR="00E8631B" w:rsidRPr="00A71F40" w:rsidTr="004367E7">
        <w:tc>
          <w:tcPr>
            <w:tcW w:w="2972" w:type="dxa"/>
            <w:vAlign w:val="center"/>
          </w:tcPr>
          <w:p w:rsidR="00E8631B" w:rsidRPr="00A71F40" w:rsidRDefault="00E8631B" w:rsidP="007A6E6C">
            <w:pPr>
              <w:ind w:leftChars="225" w:left="473"/>
              <w:jc w:val="left"/>
            </w:pPr>
            <w:r w:rsidRPr="00A71F40">
              <w:rPr>
                <w:rFonts w:hint="eastAsia"/>
              </w:rPr>
              <w:t>設立年月日</w:t>
            </w:r>
          </w:p>
        </w:tc>
        <w:tc>
          <w:tcPr>
            <w:tcW w:w="5522" w:type="dxa"/>
          </w:tcPr>
          <w:p w:rsidR="00E8631B" w:rsidRPr="00A71F40" w:rsidRDefault="00E8631B" w:rsidP="007A6E6C">
            <w:r>
              <w:t>1970</w:t>
            </w:r>
            <w:r>
              <w:rPr>
                <w:rFonts w:hint="eastAsia"/>
              </w:rPr>
              <w:t>年（昭和</w:t>
            </w:r>
            <w:r>
              <w:t>45</w:t>
            </w:r>
            <w:r>
              <w:rPr>
                <w:rFonts w:hint="eastAsia"/>
              </w:rPr>
              <w:t>年）</w:t>
            </w:r>
            <w:r>
              <w:t>6</w:t>
            </w:r>
            <w:r>
              <w:rPr>
                <w:rFonts w:hint="eastAsia"/>
              </w:rPr>
              <w:t>月</w:t>
            </w:r>
          </w:p>
        </w:tc>
      </w:tr>
      <w:tr w:rsidR="00E8631B" w:rsidRPr="00A71F40" w:rsidTr="004367E7">
        <w:tc>
          <w:tcPr>
            <w:tcW w:w="2972" w:type="dxa"/>
            <w:vAlign w:val="center"/>
          </w:tcPr>
          <w:p w:rsidR="00E8631B" w:rsidRPr="00A71F40" w:rsidRDefault="00E8631B" w:rsidP="007A6E6C">
            <w:pPr>
              <w:ind w:leftChars="225" w:left="473"/>
              <w:jc w:val="left"/>
            </w:pPr>
            <w:r w:rsidRPr="00A71F40">
              <w:rPr>
                <w:rFonts w:hint="eastAsia"/>
              </w:rPr>
              <w:t>営業品目</w:t>
            </w:r>
          </w:p>
        </w:tc>
        <w:tc>
          <w:tcPr>
            <w:tcW w:w="5522" w:type="dxa"/>
          </w:tcPr>
          <w:p w:rsidR="00E8631B" w:rsidRPr="00A71F40" w:rsidRDefault="00E8631B" w:rsidP="007A6E6C">
            <w:r>
              <w:rPr>
                <w:rFonts w:hint="eastAsia"/>
              </w:rPr>
              <w:t>シリンダライナ</w:t>
            </w:r>
            <w:r>
              <w:t xml:space="preserve"> </w:t>
            </w:r>
            <w:r>
              <w:rPr>
                <w:rFonts w:hint="eastAsia"/>
              </w:rPr>
              <w:t>、その他各種鋳造品</w:t>
            </w:r>
          </w:p>
        </w:tc>
      </w:tr>
      <w:tr w:rsidR="00E8631B" w:rsidRPr="00356A2D" w:rsidTr="004367E7">
        <w:tc>
          <w:tcPr>
            <w:tcW w:w="2972" w:type="dxa"/>
            <w:vAlign w:val="center"/>
          </w:tcPr>
          <w:p w:rsidR="00E8631B" w:rsidRPr="00A71F40" w:rsidRDefault="00E8631B" w:rsidP="004367E7">
            <w:pPr>
              <w:spacing w:line="240" w:lineRule="atLeast"/>
              <w:ind w:leftChars="225" w:left="473"/>
              <w:jc w:val="left"/>
            </w:pPr>
            <w:r w:rsidRPr="00A71F40">
              <w:rPr>
                <w:rFonts w:hint="eastAsia"/>
              </w:rPr>
              <w:t>営業品目（商品・サービス・技術など）の</w:t>
            </w:r>
            <w:r w:rsidRPr="00A71F40">
              <w:t>PR</w:t>
            </w:r>
            <w:r w:rsidRPr="00A71F40">
              <w:rPr>
                <w:rFonts w:hint="eastAsia"/>
              </w:rPr>
              <w:t>技術や特許、マネジメントシステムの認証取得・受賞歴等</w:t>
            </w:r>
          </w:p>
        </w:tc>
        <w:tc>
          <w:tcPr>
            <w:tcW w:w="5522" w:type="dxa"/>
          </w:tcPr>
          <w:p w:rsidR="00E8631B" w:rsidRPr="00A71F40" w:rsidRDefault="00E8631B" w:rsidP="00310807">
            <w:pPr>
              <w:spacing w:line="240" w:lineRule="atLeast"/>
            </w:pPr>
            <w:r>
              <w:t>TPR</w:t>
            </w:r>
            <w:r>
              <w:rPr>
                <w:rFonts w:hint="eastAsia"/>
              </w:rPr>
              <w:t>工業は、</w:t>
            </w:r>
            <w:r>
              <w:t>TPR</w:t>
            </w:r>
            <w:r>
              <w:rPr>
                <w:rFonts w:hint="eastAsia"/>
              </w:rPr>
              <w:t>グループの中核企業としてエンジン内燃部品の研究、開発、生産を通じ、クリーンでクオリティの高い地球社会の実現に貢献し世界中のお客様のニーズに応えてまいります。</w:t>
            </w:r>
          </w:p>
          <w:p w:rsidR="00E8631B" w:rsidRDefault="00E8631B" w:rsidP="00356A2D">
            <w:pPr>
              <w:spacing w:line="240" w:lineRule="atLeast"/>
              <w:rPr>
                <w:rFonts w:ascii="ＭＳ ゴシック" w:eastAsia="ＭＳ ゴシック" w:hAnsi="ＭＳ ゴシック"/>
              </w:rPr>
            </w:pPr>
          </w:p>
          <w:p w:rsidR="00E8631B" w:rsidRPr="009D111E" w:rsidRDefault="00E8631B" w:rsidP="00356A2D">
            <w:pPr>
              <w:spacing w:line="240" w:lineRule="atLeast"/>
              <w:rPr>
                <w:rFonts w:ascii="ＭＳ ゴシック" w:eastAsia="ＭＳ ゴシック" w:hAnsi="ＭＳ ゴシック"/>
              </w:rPr>
            </w:pPr>
            <w:r>
              <w:rPr>
                <w:rFonts w:ascii="ＭＳ ゴシック" w:eastAsia="ＭＳ ゴシック" w:hAnsi="ＭＳ ゴシック"/>
              </w:rPr>
              <w:t>TS16949</w:t>
            </w:r>
            <w:r w:rsidRPr="009D111E">
              <w:rPr>
                <w:rFonts w:ascii="ＭＳ ゴシック" w:eastAsia="ＭＳ ゴシック" w:hAnsi="ＭＳ ゴシック" w:hint="eastAsia"/>
              </w:rPr>
              <w:t>認証取得（</w:t>
            </w:r>
            <w:r w:rsidRPr="009D111E">
              <w:rPr>
                <w:rFonts w:ascii="ＭＳ ゴシック" w:eastAsia="ＭＳ ゴシック" w:hAnsi="ＭＳ ゴシック"/>
              </w:rPr>
              <w:t>200</w:t>
            </w:r>
            <w:r>
              <w:rPr>
                <w:rFonts w:ascii="ＭＳ ゴシック" w:eastAsia="ＭＳ ゴシック" w:hAnsi="ＭＳ ゴシック"/>
              </w:rPr>
              <w:t>6</w:t>
            </w:r>
            <w:r w:rsidRPr="009D111E">
              <w:rPr>
                <w:rFonts w:ascii="ＭＳ ゴシック" w:eastAsia="ＭＳ ゴシック" w:hAnsi="ＭＳ ゴシック" w:hint="eastAsia"/>
              </w:rPr>
              <w:t>年）</w:t>
            </w:r>
          </w:p>
          <w:p w:rsidR="00E8631B" w:rsidRPr="009D111E" w:rsidRDefault="00E8631B" w:rsidP="00356A2D">
            <w:pPr>
              <w:spacing w:line="240" w:lineRule="atLeast"/>
              <w:rPr>
                <w:rFonts w:ascii="ＭＳ ゴシック" w:eastAsia="ＭＳ ゴシック" w:hAnsi="ＭＳ ゴシック"/>
              </w:rPr>
            </w:pPr>
            <w:r w:rsidRPr="009D111E">
              <w:rPr>
                <w:rFonts w:ascii="ＭＳ ゴシック" w:eastAsia="ＭＳ ゴシック" w:hAnsi="ＭＳ ゴシック"/>
              </w:rPr>
              <w:t>ISO9001</w:t>
            </w:r>
            <w:r w:rsidRPr="009D111E">
              <w:rPr>
                <w:rFonts w:ascii="ＭＳ ゴシック" w:eastAsia="ＭＳ ゴシック" w:hAnsi="ＭＳ ゴシック" w:hint="eastAsia"/>
              </w:rPr>
              <w:t>認証取得（</w:t>
            </w:r>
            <w:r w:rsidRPr="009D111E">
              <w:rPr>
                <w:rFonts w:ascii="ＭＳ ゴシック" w:eastAsia="ＭＳ ゴシック" w:hAnsi="ＭＳ ゴシック"/>
              </w:rPr>
              <w:t>200</w:t>
            </w:r>
            <w:r>
              <w:rPr>
                <w:rFonts w:ascii="ＭＳ ゴシック" w:eastAsia="ＭＳ ゴシック" w:hAnsi="ＭＳ ゴシック"/>
              </w:rPr>
              <w:t>0</w:t>
            </w:r>
            <w:r w:rsidRPr="009D111E">
              <w:rPr>
                <w:rFonts w:ascii="ＭＳ ゴシック" w:eastAsia="ＭＳ ゴシック" w:hAnsi="ＭＳ ゴシック" w:hint="eastAsia"/>
              </w:rPr>
              <w:t>年）</w:t>
            </w:r>
          </w:p>
          <w:p w:rsidR="00E8631B" w:rsidRPr="009D111E" w:rsidRDefault="00E8631B" w:rsidP="00356A2D">
            <w:pPr>
              <w:spacing w:line="240" w:lineRule="atLeast"/>
              <w:rPr>
                <w:rFonts w:ascii="ＭＳ ゴシック" w:eastAsia="ＭＳ ゴシック" w:hAnsi="ＭＳ ゴシック"/>
              </w:rPr>
            </w:pPr>
            <w:r w:rsidRPr="009D111E">
              <w:rPr>
                <w:rFonts w:ascii="ＭＳ ゴシック" w:eastAsia="ＭＳ ゴシック" w:hAnsi="ＭＳ ゴシック"/>
              </w:rPr>
              <w:t>ISO14001</w:t>
            </w:r>
            <w:r w:rsidRPr="009D111E">
              <w:rPr>
                <w:rFonts w:ascii="ＭＳ ゴシック" w:eastAsia="ＭＳ ゴシック" w:hAnsi="ＭＳ ゴシック" w:hint="eastAsia"/>
              </w:rPr>
              <w:t>認証取得（</w:t>
            </w:r>
            <w:r w:rsidRPr="009D111E">
              <w:rPr>
                <w:rFonts w:ascii="ＭＳ ゴシック" w:eastAsia="ＭＳ ゴシック" w:hAnsi="ＭＳ ゴシック"/>
              </w:rPr>
              <w:t>200</w:t>
            </w:r>
            <w:r>
              <w:rPr>
                <w:rFonts w:ascii="ＭＳ ゴシック" w:eastAsia="ＭＳ ゴシック" w:hAnsi="ＭＳ ゴシック"/>
              </w:rPr>
              <w:t>3</w:t>
            </w:r>
            <w:r w:rsidRPr="009D111E">
              <w:rPr>
                <w:rFonts w:ascii="ＭＳ ゴシック" w:eastAsia="ＭＳ ゴシック" w:hAnsi="ＭＳ ゴシック" w:hint="eastAsia"/>
              </w:rPr>
              <w:t>年）</w:t>
            </w:r>
          </w:p>
          <w:p w:rsidR="00E8631B" w:rsidRDefault="00E8631B" w:rsidP="00310807">
            <w:pPr>
              <w:spacing w:line="240" w:lineRule="atLeast"/>
            </w:pPr>
          </w:p>
          <w:p w:rsidR="00E8631B" w:rsidRDefault="00E8631B" w:rsidP="00523306">
            <w:pPr>
              <w:spacing w:line="240" w:lineRule="atLeast"/>
              <w:rPr>
                <w:rFonts w:ascii="ＭＳ Ｐゴシック" w:eastAsia="ＭＳ Ｐゴシック" w:hAnsi="ＭＳ Ｐゴシック" w:cs="ＭＳ Ｐゴシック"/>
                <w:color w:val="333333"/>
                <w:kern w:val="0"/>
                <w:sz w:val="20"/>
                <w:szCs w:val="20"/>
              </w:rPr>
            </w:pPr>
            <w:r w:rsidRPr="00523306">
              <w:rPr>
                <w:rFonts w:ascii="ＭＳ Ｐゴシック" w:eastAsia="ＭＳ Ｐゴシック" w:hAnsi="ＭＳ Ｐゴシック" w:cs="ＭＳ Ｐゴシック" w:hint="eastAsia"/>
                <w:color w:val="333333"/>
                <w:kern w:val="0"/>
                <w:sz w:val="20"/>
                <w:szCs w:val="20"/>
              </w:rPr>
              <w:t>主要顧客より品質表彰</w:t>
            </w:r>
            <w:r w:rsidRPr="00523306">
              <w:rPr>
                <w:rFonts w:ascii="ＭＳ Ｐゴシック" w:eastAsia="ＭＳ Ｐゴシック" w:hAnsi="ＭＳ Ｐゴシック" w:cs="ＭＳ Ｐゴシック"/>
                <w:color w:val="333333"/>
                <w:kern w:val="0"/>
                <w:sz w:val="20"/>
                <w:szCs w:val="20"/>
              </w:rPr>
              <w:t>13</w:t>
            </w:r>
            <w:r w:rsidRPr="00523306">
              <w:rPr>
                <w:rFonts w:ascii="ＭＳ Ｐゴシック" w:eastAsia="ＭＳ Ｐゴシック" w:hAnsi="ＭＳ Ｐゴシック" w:cs="ＭＳ Ｐゴシック" w:hint="eastAsia"/>
                <w:color w:val="333333"/>
                <w:kern w:val="0"/>
                <w:sz w:val="20"/>
                <w:szCs w:val="20"/>
              </w:rPr>
              <w:t>件を受賞（内、海外</w:t>
            </w:r>
            <w:r w:rsidRPr="00523306">
              <w:rPr>
                <w:rFonts w:ascii="ＭＳ Ｐゴシック" w:eastAsia="ＭＳ Ｐゴシック" w:hAnsi="ＭＳ Ｐゴシック" w:cs="ＭＳ Ｐゴシック"/>
                <w:color w:val="333333"/>
                <w:kern w:val="0"/>
                <w:sz w:val="20"/>
                <w:szCs w:val="20"/>
              </w:rPr>
              <w:t>6</w:t>
            </w:r>
            <w:r w:rsidRPr="00523306">
              <w:rPr>
                <w:rFonts w:ascii="ＭＳ Ｐゴシック" w:eastAsia="ＭＳ Ｐゴシック" w:hAnsi="ＭＳ Ｐゴシック" w:cs="ＭＳ Ｐゴシック" w:hint="eastAsia"/>
                <w:color w:val="333333"/>
                <w:kern w:val="0"/>
                <w:sz w:val="20"/>
                <w:szCs w:val="20"/>
              </w:rPr>
              <w:t>件）</w:t>
            </w:r>
            <w:r w:rsidRPr="00523306">
              <w:rPr>
                <w:rFonts w:ascii="ＭＳ Ｐゴシック" w:eastAsia="ＭＳ Ｐゴシック" w:hAnsi="ＭＳ Ｐゴシック" w:cs="ＭＳ Ｐゴシック"/>
                <w:color w:val="333333"/>
                <w:kern w:val="0"/>
                <w:sz w:val="20"/>
                <w:szCs w:val="20"/>
              </w:rPr>
              <w:br/>
            </w:r>
            <w:r w:rsidRPr="00523306">
              <w:rPr>
                <w:rFonts w:ascii="ＭＳ Ｐゴシック" w:eastAsia="ＭＳ Ｐゴシック" w:hAnsi="ＭＳ Ｐゴシック" w:cs="ＭＳ Ｐゴシック" w:hint="eastAsia"/>
                <w:color w:val="333333"/>
                <w:kern w:val="0"/>
                <w:sz w:val="20"/>
                <w:szCs w:val="20"/>
              </w:rPr>
              <w:t>・トヨタ自動車</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株</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 xml:space="preserve">・・・「品質管理優秀賞」　（トヨタの品質最高位表彰を３年連続受賞）　</w:t>
            </w:r>
            <w:r w:rsidRPr="00523306">
              <w:rPr>
                <w:rFonts w:ascii="ＭＳ Ｐゴシック" w:eastAsia="ＭＳ Ｐゴシック" w:hAnsi="ＭＳ Ｐゴシック" w:cs="ＭＳ Ｐゴシック"/>
                <w:color w:val="333333"/>
                <w:kern w:val="0"/>
                <w:sz w:val="20"/>
                <w:szCs w:val="20"/>
              </w:rPr>
              <w:br/>
            </w:r>
            <w:r w:rsidRPr="00523306">
              <w:rPr>
                <w:rFonts w:ascii="ＭＳ Ｐゴシック" w:eastAsia="ＭＳ Ｐゴシック" w:hAnsi="ＭＳ Ｐゴシック" w:cs="ＭＳ Ｐゴシック" w:hint="eastAsia"/>
                <w:color w:val="333333"/>
                <w:kern w:val="0"/>
                <w:sz w:val="20"/>
                <w:szCs w:val="20"/>
              </w:rPr>
              <w:t>・日産自動車</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株</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w:t>
            </w:r>
            <w:smartTag w:uri="urn:schemas-microsoft-com:office:smarttags" w:element="PersonName">
              <w:r w:rsidRPr="00523306">
                <w:rPr>
                  <w:rFonts w:ascii="ＭＳ Ｐゴシック" w:eastAsia="ＭＳ Ｐゴシック" w:hAnsi="ＭＳ Ｐゴシック" w:cs="ＭＳ Ｐゴシック"/>
                  <w:color w:val="333333"/>
                  <w:kern w:val="0"/>
                  <w:sz w:val="20"/>
                  <w:szCs w:val="20"/>
                </w:rPr>
                <w:t>'</w:t>
              </w:r>
            </w:smartTag>
            <w:r w:rsidRPr="00523306">
              <w:rPr>
                <w:rFonts w:ascii="ＭＳ Ｐゴシック" w:eastAsia="ＭＳ Ｐゴシック" w:hAnsi="ＭＳ Ｐゴシック" w:cs="ＭＳ Ｐゴシック"/>
                <w:color w:val="333333"/>
                <w:kern w:val="0"/>
                <w:sz w:val="20"/>
                <w:szCs w:val="20"/>
              </w:rPr>
              <w:t>11</w:t>
            </w:r>
            <w:r w:rsidRPr="00523306">
              <w:rPr>
                <w:rFonts w:ascii="ＭＳ Ｐゴシック" w:eastAsia="ＭＳ Ｐゴシック" w:hAnsi="ＭＳ Ｐゴシック" w:cs="ＭＳ Ｐゴシック" w:hint="eastAsia"/>
                <w:color w:val="333333"/>
                <w:kern w:val="0"/>
                <w:sz w:val="20"/>
                <w:szCs w:val="20"/>
              </w:rPr>
              <w:t>年度</w:t>
            </w:r>
            <w:r w:rsidRPr="00523306">
              <w:rPr>
                <w:rFonts w:ascii="ＭＳ Ｐゴシック" w:eastAsia="ＭＳ Ｐゴシック" w:hAnsi="ＭＳ Ｐゴシック" w:cs="ＭＳ Ｐゴシック"/>
                <w:color w:val="333333"/>
                <w:kern w:val="0"/>
                <w:sz w:val="20"/>
                <w:szCs w:val="20"/>
              </w:rPr>
              <w:t xml:space="preserve"> </w:t>
            </w:r>
            <w:r w:rsidRPr="00523306">
              <w:rPr>
                <w:rFonts w:ascii="ＭＳ Ｐゴシック" w:eastAsia="ＭＳ Ｐゴシック" w:hAnsi="ＭＳ Ｐゴシック" w:cs="ＭＳ Ｐゴシック" w:hint="eastAsia"/>
                <w:color w:val="333333"/>
                <w:kern w:val="0"/>
                <w:sz w:val="20"/>
                <w:szCs w:val="20"/>
              </w:rPr>
              <w:t>ジャパン</w:t>
            </w:r>
            <w:r w:rsidRPr="00523306">
              <w:rPr>
                <w:rFonts w:ascii="ＭＳ Ｐゴシック" w:eastAsia="ＭＳ Ｐゴシック" w:hAnsi="ＭＳ Ｐゴシック" w:cs="ＭＳ Ｐゴシック"/>
                <w:color w:val="333333"/>
                <w:kern w:val="0"/>
                <w:sz w:val="20"/>
                <w:szCs w:val="20"/>
              </w:rPr>
              <w:t xml:space="preserve"> </w:t>
            </w:r>
            <w:r w:rsidRPr="00523306">
              <w:rPr>
                <w:rFonts w:ascii="ＭＳ Ｐゴシック" w:eastAsia="ＭＳ Ｐゴシック" w:hAnsi="ＭＳ Ｐゴシック" w:cs="ＭＳ Ｐゴシック" w:hint="eastAsia"/>
                <w:color w:val="333333"/>
                <w:kern w:val="0"/>
                <w:sz w:val="20"/>
                <w:szCs w:val="20"/>
              </w:rPr>
              <w:t>リージョナル・クオリティ・アワード｣</w:t>
            </w:r>
            <w:r w:rsidRPr="00523306">
              <w:rPr>
                <w:rFonts w:ascii="ＭＳ Ｐゴシック" w:eastAsia="ＭＳ Ｐゴシック" w:hAnsi="ＭＳ Ｐゴシック" w:cs="ＭＳ Ｐゴシック"/>
                <w:color w:val="333333"/>
                <w:kern w:val="0"/>
                <w:sz w:val="20"/>
                <w:szCs w:val="20"/>
              </w:rPr>
              <w:br/>
            </w:r>
            <w:r w:rsidRPr="00523306">
              <w:rPr>
                <w:rFonts w:ascii="ＭＳ Ｐゴシック" w:eastAsia="ＭＳ Ｐゴシック" w:hAnsi="ＭＳ Ｐゴシック" w:cs="ＭＳ Ｐゴシック" w:hint="eastAsia"/>
                <w:color w:val="333333"/>
                <w:kern w:val="0"/>
                <w:sz w:val="20"/>
                <w:szCs w:val="20"/>
              </w:rPr>
              <w:t>・ダイハツ工業</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株</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・・・特別賞「連続品質優秀賞｣（</w:t>
            </w:r>
            <w:r w:rsidRPr="00523306">
              <w:rPr>
                <w:rFonts w:ascii="ＭＳ Ｐゴシック" w:eastAsia="ＭＳ Ｐゴシック" w:hAnsi="ＭＳ Ｐゴシック" w:cs="ＭＳ Ｐゴシック"/>
                <w:color w:val="333333"/>
                <w:kern w:val="0"/>
                <w:sz w:val="20"/>
                <w:szCs w:val="20"/>
              </w:rPr>
              <w:t>6</w:t>
            </w:r>
            <w:r w:rsidRPr="00523306">
              <w:rPr>
                <w:rFonts w:ascii="ＭＳ Ｐゴシック" w:eastAsia="ＭＳ Ｐゴシック" w:hAnsi="ＭＳ Ｐゴシック" w:cs="ＭＳ Ｐゴシック" w:hint="eastAsia"/>
                <w:color w:val="333333"/>
                <w:kern w:val="0"/>
                <w:sz w:val="20"/>
                <w:szCs w:val="20"/>
              </w:rPr>
              <w:t>年連続）</w:t>
            </w:r>
            <w:r w:rsidRPr="00523306">
              <w:rPr>
                <w:rFonts w:ascii="ＭＳ Ｐゴシック" w:eastAsia="ＭＳ Ｐゴシック" w:hAnsi="ＭＳ Ｐゴシック" w:cs="ＭＳ Ｐゴシック"/>
                <w:color w:val="333333"/>
                <w:kern w:val="0"/>
                <w:sz w:val="20"/>
                <w:szCs w:val="20"/>
              </w:rPr>
              <w:br/>
            </w:r>
            <w:r w:rsidRPr="00523306">
              <w:rPr>
                <w:rFonts w:ascii="ＭＳ Ｐゴシック" w:eastAsia="ＭＳ Ｐゴシック" w:hAnsi="ＭＳ Ｐゴシック" w:cs="ＭＳ Ｐゴシック" w:hint="eastAsia"/>
                <w:color w:val="333333"/>
                <w:kern w:val="0"/>
                <w:sz w:val="20"/>
                <w:szCs w:val="20"/>
              </w:rPr>
              <w:t>・本田技研工業</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株</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・・・「優良感謝賞開発賞｣（</w:t>
            </w:r>
            <w:r w:rsidRPr="00523306">
              <w:rPr>
                <w:rFonts w:ascii="ＭＳ Ｐゴシック" w:eastAsia="ＭＳ Ｐゴシック" w:hAnsi="ＭＳ Ｐゴシック" w:cs="ＭＳ Ｐゴシック"/>
                <w:color w:val="333333"/>
                <w:kern w:val="0"/>
                <w:sz w:val="20"/>
                <w:szCs w:val="20"/>
              </w:rPr>
              <w:t>325</w:t>
            </w:r>
            <w:r w:rsidRPr="00523306">
              <w:rPr>
                <w:rFonts w:ascii="ＭＳ Ｐゴシック" w:eastAsia="ＭＳ Ｐゴシック" w:hAnsi="ＭＳ Ｐゴシック" w:cs="ＭＳ Ｐゴシック" w:hint="eastAsia"/>
                <w:color w:val="333333"/>
                <w:kern w:val="0"/>
                <w:sz w:val="20"/>
                <w:szCs w:val="20"/>
              </w:rPr>
              <w:t>社中</w:t>
            </w:r>
            <w:r w:rsidRPr="00523306">
              <w:rPr>
                <w:rFonts w:ascii="ＭＳ Ｐゴシック" w:eastAsia="ＭＳ Ｐゴシック" w:hAnsi="ＭＳ Ｐゴシック" w:cs="ＭＳ Ｐゴシック"/>
                <w:color w:val="333333"/>
                <w:kern w:val="0"/>
                <w:sz w:val="20"/>
                <w:szCs w:val="20"/>
              </w:rPr>
              <w:t>8</w:t>
            </w:r>
            <w:r w:rsidRPr="00523306">
              <w:rPr>
                <w:rFonts w:ascii="ＭＳ Ｐゴシック" w:eastAsia="ＭＳ Ｐゴシック" w:hAnsi="ＭＳ Ｐゴシック" w:cs="ＭＳ Ｐゴシック" w:hint="eastAsia"/>
                <w:color w:val="333333"/>
                <w:kern w:val="0"/>
                <w:sz w:val="20"/>
                <w:szCs w:val="20"/>
              </w:rPr>
              <w:t>社受賞</w:t>
            </w:r>
            <w:r>
              <w:rPr>
                <w:rFonts w:ascii="ＭＳ Ｐゴシック" w:eastAsia="ＭＳ Ｐゴシック" w:hAnsi="ＭＳ Ｐゴシック" w:cs="ＭＳ Ｐゴシック"/>
                <w:color w:val="333333"/>
                <w:kern w:val="0"/>
                <w:sz w:val="20"/>
                <w:szCs w:val="20"/>
              </w:rPr>
              <w:t xml:space="preserve">  </w:t>
            </w:r>
            <w:r>
              <w:rPr>
                <w:rFonts w:ascii="ＭＳ Ｐゴシック" w:eastAsia="ＭＳ Ｐゴシック" w:hAnsi="ＭＳ Ｐゴシック" w:cs="ＭＳ Ｐゴシック" w:hint="eastAsia"/>
                <w:color w:val="333333"/>
                <w:kern w:val="0"/>
                <w:sz w:val="20"/>
                <w:szCs w:val="20"/>
              </w:rPr>
              <w:t>エンジン</w:t>
            </w:r>
            <w:r w:rsidRPr="00523306">
              <w:rPr>
                <w:rFonts w:ascii="ＭＳ Ｐゴシック" w:eastAsia="ＭＳ Ｐゴシック" w:hAnsi="ＭＳ Ｐゴシック" w:cs="ＭＳ Ｐゴシック" w:hint="eastAsia"/>
                <w:color w:val="333333"/>
                <w:kern w:val="0"/>
                <w:sz w:val="20"/>
                <w:szCs w:val="20"/>
              </w:rPr>
              <w:t>部品は当社のみ）</w:t>
            </w:r>
            <w:r w:rsidRPr="00523306">
              <w:rPr>
                <w:rFonts w:ascii="ＭＳ Ｐゴシック" w:eastAsia="ＭＳ Ｐゴシック" w:hAnsi="ＭＳ Ｐゴシック" w:cs="ＭＳ Ｐゴシック"/>
                <w:color w:val="333333"/>
                <w:kern w:val="0"/>
                <w:sz w:val="20"/>
                <w:szCs w:val="20"/>
              </w:rPr>
              <w:br/>
            </w:r>
            <w:r w:rsidRPr="00523306">
              <w:rPr>
                <w:rFonts w:ascii="ＭＳ Ｐゴシック" w:eastAsia="ＭＳ Ｐゴシック" w:hAnsi="ＭＳ Ｐゴシック" w:cs="ＭＳ Ｐゴシック" w:hint="eastAsia"/>
                <w:color w:val="333333"/>
                <w:kern w:val="0"/>
                <w:sz w:val="20"/>
                <w:szCs w:val="20"/>
              </w:rPr>
              <w:t>・スズキ</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株</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・・・｢ベストパートナー賞｣</w:t>
            </w:r>
            <w:r w:rsidRPr="00523306">
              <w:rPr>
                <w:rFonts w:ascii="ＭＳ Ｐゴシック" w:eastAsia="ＭＳ Ｐゴシック" w:hAnsi="ＭＳ Ｐゴシック" w:cs="ＭＳ Ｐゴシック"/>
                <w:color w:val="333333"/>
                <w:kern w:val="0"/>
                <w:sz w:val="20"/>
                <w:szCs w:val="20"/>
              </w:rPr>
              <w:br/>
            </w:r>
            <w:r w:rsidRPr="00523306">
              <w:rPr>
                <w:rFonts w:ascii="ＭＳ Ｐゴシック" w:eastAsia="ＭＳ Ｐゴシック" w:hAnsi="ＭＳ Ｐゴシック" w:cs="ＭＳ Ｐゴシック" w:hint="eastAsia"/>
                <w:color w:val="333333"/>
                <w:kern w:val="0"/>
                <w:sz w:val="20"/>
                <w:szCs w:val="20"/>
              </w:rPr>
              <w:t>・ヤマハ発動機</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株</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・・・｢品質優秀賞｣</w:t>
            </w:r>
            <w:r w:rsidRPr="00523306">
              <w:rPr>
                <w:rFonts w:ascii="ＭＳ Ｐゴシック" w:eastAsia="ＭＳ Ｐゴシック" w:hAnsi="ＭＳ Ｐゴシック" w:cs="ＭＳ Ｐゴシック"/>
                <w:color w:val="333333"/>
                <w:kern w:val="0"/>
                <w:sz w:val="20"/>
                <w:szCs w:val="20"/>
              </w:rPr>
              <w:br/>
            </w:r>
            <w:r w:rsidRPr="00523306">
              <w:rPr>
                <w:rFonts w:ascii="ＭＳ Ｐゴシック" w:eastAsia="ＭＳ Ｐゴシック" w:hAnsi="ＭＳ Ｐゴシック" w:cs="ＭＳ Ｐゴシック" w:hint="eastAsia"/>
                <w:color w:val="333333"/>
                <w:kern w:val="0"/>
                <w:sz w:val="20"/>
                <w:szCs w:val="20"/>
              </w:rPr>
              <w:t>・ダイハツディーゼル</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株</w:t>
            </w:r>
            <w:r w:rsidRPr="00523306">
              <w:rPr>
                <w:rFonts w:ascii="ＭＳ Ｐゴシック" w:eastAsia="ＭＳ Ｐゴシック" w:hAnsi="ＭＳ Ｐゴシック" w:cs="ＭＳ Ｐゴシック"/>
                <w:color w:val="333333"/>
                <w:kern w:val="0"/>
                <w:sz w:val="20"/>
                <w:szCs w:val="20"/>
              </w:rPr>
              <w:t>)</w:t>
            </w:r>
            <w:r w:rsidRPr="00523306">
              <w:rPr>
                <w:rFonts w:ascii="ＭＳ Ｐゴシック" w:eastAsia="ＭＳ Ｐゴシック" w:hAnsi="ＭＳ Ｐゴシック" w:cs="ＭＳ Ｐゴシック" w:hint="eastAsia"/>
                <w:color w:val="333333"/>
                <w:kern w:val="0"/>
                <w:sz w:val="20"/>
                <w:szCs w:val="20"/>
              </w:rPr>
              <w:t>・・・「品質向上努力賞」</w:t>
            </w:r>
          </w:p>
          <w:p w:rsidR="00E8631B" w:rsidRPr="00A71F40" w:rsidRDefault="00E8631B" w:rsidP="00523306">
            <w:pPr>
              <w:spacing w:line="240" w:lineRule="atLeast"/>
            </w:pPr>
          </w:p>
        </w:tc>
      </w:tr>
      <w:tr w:rsidR="00E8631B" w:rsidRPr="00A71F40" w:rsidTr="004367E7">
        <w:tc>
          <w:tcPr>
            <w:tcW w:w="2972" w:type="dxa"/>
            <w:vAlign w:val="center"/>
          </w:tcPr>
          <w:p w:rsidR="00E8631B" w:rsidRPr="00A71F40" w:rsidRDefault="00E8631B" w:rsidP="004367E7">
            <w:pPr>
              <w:spacing w:line="240" w:lineRule="atLeast"/>
              <w:ind w:leftChars="225" w:left="473"/>
              <w:jc w:val="left"/>
            </w:pPr>
            <w:r w:rsidRPr="00A71F40">
              <w:rPr>
                <w:rFonts w:hint="eastAsia"/>
              </w:rPr>
              <w:t>連携したいパートナーや技術</w:t>
            </w:r>
          </w:p>
        </w:tc>
        <w:tc>
          <w:tcPr>
            <w:tcW w:w="5522" w:type="dxa"/>
          </w:tcPr>
          <w:p w:rsidR="00E8631B" w:rsidRPr="00A71F40" w:rsidRDefault="00E8631B" w:rsidP="007A6E6C"/>
          <w:p w:rsidR="00E8631B" w:rsidRPr="00A71F40" w:rsidRDefault="00E8631B" w:rsidP="007A6E6C"/>
          <w:p w:rsidR="00E8631B" w:rsidRPr="00A71F40" w:rsidRDefault="00E8631B" w:rsidP="007A6E6C"/>
        </w:tc>
      </w:tr>
      <w:tr w:rsidR="00E8631B" w:rsidRPr="00A71F40" w:rsidTr="004367E7">
        <w:tc>
          <w:tcPr>
            <w:tcW w:w="2972" w:type="dxa"/>
            <w:vAlign w:val="center"/>
          </w:tcPr>
          <w:p w:rsidR="00E8631B" w:rsidRPr="00A71F40" w:rsidRDefault="00E8631B" w:rsidP="004367E7">
            <w:pPr>
              <w:spacing w:line="240" w:lineRule="atLeast"/>
              <w:ind w:leftChars="225" w:left="473"/>
              <w:jc w:val="left"/>
            </w:pPr>
            <w:r w:rsidRPr="00A71F40">
              <w:rPr>
                <w:rFonts w:hint="eastAsia"/>
              </w:rPr>
              <w:t>自社で行っている環境配慮についてお書きください。</w:t>
            </w:r>
          </w:p>
        </w:tc>
        <w:tc>
          <w:tcPr>
            <w:tcW w:w="5522" w:type="dxa"/>
          </w:tcPr>
          <w:p w:rsidR="00E8631B" w:rsidRPr="00A71F40" w:rsidRDefault="00E8631B" w:rsidP="007A6E6C">
            <w:r w:rsidRPr="00064BE9">
              <w:rPr>
                <w:rFonts w:ascii="ＭＳ Ｐゴシック" w:eastAsia="ＭＳ Ｐゴシック" w:hAnsi="ＭＳ Ｐゴシック" w:cs="ＭＳ Ｐゴシック" w:hint="eastAsia"/>
                <w:color w:val="333333"/>
                <w:kern w:val="0"/>
                <w:sz w:val="20"/>
                <w:szCs w:val="20"/>
              </w:rPr>
              <w:t>当社は、地域環境への自らの役割と責任を認識し、クリーンでクオリティの高い地球社会の実現に貢献するため､エンジンの燃費向上や排ガス規制等、時代のニーズへの対応と、すべての事業活動を通して汚染の予防に努め､環境課題に積極的、且つ継続的に取り組みます。</w:t>
            </w:r>
          </w:p>
        </w:tc>
      </w:tr>
      <w:tr w:rsidR="00E8631B" w:rsidRPr="00A71F40" w:rsidTr="004367E7">
        <w:tc>
          <w:tcPr>
            <w:tcW w:w="2972" w:type="dxa"/>
            <w:vAlign w:val="center"/>
          </w:tcPr>
          <w:p w:rsidR="00E8631B" w:rsidRPr="00A71F40" w:rsidRDefault="00E8631B" w:rsidP="004367E7">
            <w:pPr>
              <w:spacing w:line="240" w:lineRule="atLeast"/>
              <w:ind w:leftChars="225" w:left="473"/>
              <w:jc w:val="left"/>
            </w:pPr>
            <w:r w:rsidRPr="00A71F40">
              <w:rPr>
                <w:rFonts w:hint="eastAsia"/>
              </w:rPr>
              <w:t>再生可能エネルギーについての利用や提供できる技術</w:t>
            </w:r>
          </w:p>
        </w:tc>
        <w:tc>
          <w:tcPr>
            <w:tcW w:w="5522" w:type="dxa"/>
          </w:tcPr>
          <w:p w:rsidR="00E8631B" w:rsidRDefault="00E8631B" w:rsidP="007A6E6C"/>
          <w:p w:rsidR="00E8631B" w:rsidRDefault="00E8631B" w:rsidP="007A6E6C"/>
          <w:p w:rsidR="00E8631B" w:rsidRPr="00A71F40" w:rsidRDefault="00E8631B" w:rsidP="007A6E6C"/>
        </w:tc>
      </w:tr>
      <w:tr w:rsidR="00E8631B" w:rsidRPr="00A71F40" w:rsidTr="004367E7">
        <w:tc>
          <w:tcPr>
            <w:tcW w:w="2972" w:type="dxa"/>
            <w:vAlign w:val="center"/>
          </w:tcPr>
          <w:p w:rsidR="00E8631B" w:rsidRPr="00A71F40" w:rsidRDefault="00E8631B" w:rsidP="004E5A75">
            <w:pPr>
              <w:spacing w:line="240" w:lineRule="atLeast"/>
              <w:ind w:leftChars="225" w:left="473"/>
              <w:jc w:val="left"/>
            </w:pPr>
            <w:r w:rsidRPr="00A71F40">
              <w:rPr>
                <w:rFonts w:hint="eastAsia"/>
              </w:rPr>
              <w:t>業　種</w:t>
            </w:r>
            <w:bookmarkStart w:id="0" w:name="_GoBack"/>
            <w:bookmarkEnd w:id="0"/>
          </w:p>
        </w:tc>
        <w:tc>
          <w:tcPr>
            <w:tcW w:w="5522" w:type="dxa"/>
          </w:tcPr>
          <w:p w:rsidR="00E8631B" w:rsidRDefault="00E8631B"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E8631B" w:rsidRDefault="00E8631B"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4</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製造業　（以下からお選びください）</w:t>
            </w:r>
          </w:p>
          <w:p w:rsidR="00E8631B" w:rsidRDefault="00E8631B"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E8631B" w:rsidRDefault="00E8631B"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その他製造業：（</w:t>
            </w:r>
            <w:r>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輸送用機械器具製造業</w:t>
            </w:r>
            <w:r>
              <w:rPr>
                <w:rFonts w:ascii="ＭＳ Ｐゴシック" w:eastAsia="ＭＳ Ｐゴシック" w:hAnsi="ＭＳ Ｐゴシック" w:cs="ＭＳ Ｐゴシック"/>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p>
          <w:p w:rsidR="00E8631B" w:rsidRDefault="00E8631B" w:rsidP="004E5A75">
            <w:pPr>
              <w:rPr>
                <w:rFonts w:ascii="ＭＳ Ｐゴシック" w:eastAsia="ＭＳ Ｐゴシック" w:hAnsi="ＭＳ Ｐゴシック" w:cs="ＭＳ Ｐゴシック"/>
                <w:kern w:val="0"/>
                <w:sz w:val="18"/>
                <w:szCs w:val="18"/>
              </w:rPr>
            </w:pPr>
          </w:p>
          <w:p w:rsidR="00E8631B" w:rsidRDefault="00E8631B"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E8631B" w:rsidRPr="004E5A75" w:rsidRDefault="00E8631B"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　　　　　　　　　　　　　　　　　　　　　　　）</w:t>
            </w:r>
          </w:p>
        </w:tc>
      </w:tr>
    </w:tbl>
    <w:p w:rsidR="00E8631B" w:rsidRDefault="00E8631B" w:rsidP="00235FCD">
      <w:pPr>
        <w:jc w:val="left"/>
        <w:rPr>
          <w:noProof/>
        </w:rPr>
      </w:pPr>
    </w:p>
    <w:sectPr w:rsidR="00E8631B" w:rsidSect="00EE1A6E">
      <w:pgSz w:w="11906" w:h="16838"/>
      <w:pgMar w:top="1701" w:right="1701" w:bottom="124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31B" w:rsidRDefault="00E8631B" w:rsidP="00601730">
      <w:r>
        <w:separator/>
      </w:r>
    </w:p>
  </w:endnote>
  <w:endnote w:type="continuationSeparator" w:id="0">
    <w:p w:rsidR="00E8631B" w:rsidRDefault="00E8631B" w:rsidP="00601730">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31B" w:rsidRDefault="00E8631B" w:rsidP="00601730">
      <w:r>
        <w:separator/>
      </w:r>
    </w:p>
  </w:footnote>
  <w:footnote w:type="continuationSeparator" w:id="0">
    <w:p w:rsidR="00E8631B" w:rsidRDefault="00E8631B" w:rsidP="00601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432CD"/>
    <w:multiLevelType w:val="hybridMultilevel"/>
    <w:tmpl w:val="29527BDE"/>
    <w:lvl w:ilvl="0" w:tplc="029A0780">
      <w:start w:val="5"/>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05E"/>
    <w:rsid w:val="000519DD"/>
    <w:rsid w:val="00057F0B"/>
    <w:rsid w:val="00064BE9"/>
    <w:rsid w:val="000705C5"/>
    <w:rsid w:val="000B2FA6"/>
    <w:rsid w:val="000E68DF"/>
    <w:rsid w:val="00127506"/>
    <w:rsid w:val="0014733A"/>
    <w:rsid w:val="001708CA"/>
    <w:rsid w:val="001B205E"/>
    <w:rsid w:val="001C739D"/>
    <w:rsid w:val="00213F10"/>
    <w:rsid w:val="00235FCD"/>
    <w:rsid w:val="00281B17"/>
    <w:rsid w:val="002A2D58"/>
    <w:rsid w:val="00310807"/>
    <w:rsid w:val="00356A2D"/>
    <w:rsid w:val="00394C27"/>
    <w:rsid w:val="003A4ECB"/>
    <w:rsid w:val="00416D23"/>
    <w:rsid w:val="004367E7"/>
    <w:rsid w:val="00444128"/>
    <w:rsid w:val="00472CBF"/>
    <w:rsid w:val="004762ED"/>
    <w:rsid w:val="00476968"/>
    <w:rsid w:val="004928CE"/>
    <w:rsid w:val="004E4C6A"/>
    <w:rsid w:val="004E5A75"/>
    <w:rsid w:val="0050454C"/>
    <w:rsid w:val="00523306"/>
    <w:rsid w:val="0053042D"/>
    <w:rsid w:val="00540F3B"/>
    <w:rsid w:val="005A25DA"/>
    <w:rsid w:val="00601730"/>
    <w:rsid w:val="006075F6"/>
    <w:rsid w:val="00607B6A"/>
    <w:rsid w:val="00623AC2"/>
    <w:rsid w:val="00624DAD"/>
    <w:rsid w:val="00650F5B"/>
    <w:rsid w:val="00651C0B"/>
    <w:rsid w:val="006B712B"/>
    <w:rsid w:val="00714FAC"/>
    <w:rsid w:val="00720157"/>
    <w:rsid w:val="00723A69"/>
    <w:rsid w:val="00733670"/>
    <w:rsid w:val="00766C57"/>
    <w:rsid w:val="00777A8B"/>
    <w:rsid w:val="00783AC9"/>
    <w:rsid w:val="007A39CA"/>
    <w:rsid w:val="007A6E6C"/>
    <w:rsid w:val="007D655B"/>
    <w:rsid w:val="007E70D2"/>
    <w:rsid w:val="00811560"/>
    <w:rsid w:val="00817479"/>
    <w:rsid w:val="008C21A4"/>
    <w:rsid w:val="00911F24"/>
    <w:rsid w:val="00937186"/>
    <w:rsid w:val="00945D37"/>
    <w:rsid w:val="00973E50"/>
    <w:rsid w:val="009A2F70"/>
    <w:rsid w:val="009C34D1"/>
    <w:rsid w:val="009D111E"/>
    <w:rsid w:val="009E1F48"/>
    <w:rsid w:val="009F13F0"/>
    <w:rsid w:val="00A71F40"/>
    <w:rsid w:val="00AB3F4F"/>
    <w:rsid w:val="00AE67A4"/>
    <w:rsid w:val="00B54B06"/>
    <w:rsid w:val="00B733C1"/>
    <w:rsid w:val="00BA43BA"/>
    <w:rsid w:val="00BD2822"/>
    <w:rsid w:val="00C00F1A"/>
    <w:rsid w:val="00C1096F"/>
    <w:rsid w:val="00C45C72"/>
    <w:rsid w:val="00C539F4"/>
    <w:rsid w:val="00C63F42"/>
    <w:rsid w:val="00CF0B3C"/>
    <w:rsid w:val="00D46245"/>
    <w:rsid w:val="00D96578"/>
    <w:rsid w:val="00DB724B"/>
    <w:rsid w:val="00E342C8"/>
    <w:rsid w:val="00E4292A"/>
    <w:rsid w:val="00E8631B"/>
    <w:rsid w:val="00EB3E16"/>
    <w:rsid w:val="00EC7986"/>
    <w:rsid w:val="00ED2AC0"/>
    <w:rsid w:val="00EE1A6E"/>
    <w:rsid w:val="00EE71C5"/>
    <w:rsid w:val="00EF4011"/>
    <w:rsid w:val="00EF7967"/>
    <w:rsid w:val="00F102E2"/>
    <w:rsid w:val="00F24774"/>
    <w:rsid w:val="00F45DB1"/>
    <w:rsid w:val="00F467D3"/>
    <w:rsid w:val="00F50E94"/>
    <w:rsid w:val="00F6055D"/>
    <w:rsid w:val="00F841B2"/>
    <w:rsid w:val="00FB23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6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F796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13F10"/>
    <w:rPr>
      <w:rFonts w:cs="Times New Roman"/>
      <w:color w:val="0563C1"/>
      <w:u w:val="single"/>
    </w:rPr>
  </w:style>
  <w:style w:type="paragraph" w:styleId="Header">
    <w:name w:val="header"/>
    <w:basedOn w:val="Normal"/>
    <w:link w:val="HeaderChar"/>
    <w:uiPriority w:val="99"/>
    <w:rsid w:val="00601730"/>
    <w:pPr>
      <w:tabs>
        <w:tab w:val="center" w:pos="4252"/>
        <w:tab w:val="right" w:pos="8504"/>
      </w:tabs>
      <w:snapToGrid w:val="0"/>
    </w:pPr>
  </w:style>
  <w:style w:type="character" w:customStyle="1" w:styleId="HeaderChar">
    <w:name w:val="Header Char"/>
    <w:basedOn w:val="DefaultParagraphFont"/>
    <w:link w:val="Header"/>
    <w:uiPriority w:val="99"/>
    <w:locked/>
    <w:rsid w:val="00601730"/>
    <w:rPr>
      <w:rFonts w:cs="Times New Roman"/>
    </w:rPr>
  </w:style>
  <w:style w:type="paragraph" w:styleId="Footer">
    <w:name w:val="footer"/>
    <w:basedOn w:val="Normal"/>
    <w:link w:val="FooterChar"/>
    <w:uiPriority w:val="99"/>
    <w:rsid w:val="00601730"/>
    <w:pPr>
      <w:tabs>
        <w:tab w:val="center" w:pos="4252"/>
        <w:tab w:val="right" w:pos="8504"/>
      </w:tabs>
      <w:snapToGrid w:val="0"/>
    </w:pPr>
  </w:style>
  <w:style w:type="character" w:customStyle="1" w:styleId="FooterChar">
    <w:name w:val="Footer Char"/>
    <w:basedOn w:val="DefaultParagraphFont"/>
    <w:link w:val="Footer"/>
    <w:uiPriority w:val="99"/>
    <w:locked/>
    <w:rsid w:val="00601730"/>
    <w:rPr>
      <w:rFonts w:cs="Times New Roman"/>
    </w:rPr>
  </w:style>
  <w:style w:type="paragraph" w:styleId="BalloonText">
    <w:name w:val="Balloon Text"/>
    <w:basedOn w:val="Normal"/>
    <w:link w:val="BalloonTextChar"/>
    <w:uiPriority w:val="99"/>
    <w:semiHidden/>
    <w:rsid w:val="0050454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50454C"/>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2090879095">
      <w:marLeft w:val="0"/>
      <w:marRight w:val="0"/>
      <w:marTop w:val="0"/>
      <w:marBottom w:val="0"/>
      <w:divBdr>
        <w:top w:val="none" w:sz="0" w:space="0" w:color="auto"/>
        <w:left w:val="none" w:sz="0" w:space="0" w:color="auto"/>
        <w:bottom w:val="none" w:sz="0" w:space="0" w:color="auto"/>
        <w:right w:val="none" w:sz="0" w:space="0" w:color="auto"/>
      </w:divBdr>
      <w:divsChild>
        <w:div w:id="2090879099">
          <w:marLeft w:val="0"/>
          <w:marRight w:val="0"/>
          <w:marTop w:val="0"/>
          <w:marBottom w:val="0"/>
          <w:divBdr>
            <w:top w:val="none" w:sz="0" w:space="0" w:color="auto"/>
            <w:left w:val="none" w:sz="0" w:space="0" w:color="auto"/>
            <w:bottom w:val="none" w:sz="0" w:space="0" w:color="auto"/>
            <w:right w:val="none" w:sz="0" w:space="0" w:color="auto"/>
          </w:divBdr>
          <w:divsChild>
            <w:div w:id="2090879102">
              <w:marLeft w:val="0"/>
              <w:marRight w:val="0"/>
              <w:marTop w:val="0"/>
              <w:marBottom w:val="0"/>
              <w:divBdr>
                <w:top w:val="none" w:sz="0" w:space="0" w:color="auto"/>
                <w:left w:val="none" w:sz="0" w:space="0" w:color="auto"/>
                <w:bottom w:val="none" w:sz="0" w:space="0" w:color="auto"/>
                <w:right w:val="none" w:sz="0" w:space="0" w:color="auto"/>
              </w:divBdr>
              <w:divsChild>
                <w:div w:id="2090879100">
                  <w:marLeft w:val="0"/>
                  <w:marRight w:val="0"/>
                  <w:marTop w:val="0"/>
                  <w:marBottom w:val="0"/>
                  <w:divBdr>
                    <w:top w:val="none" w:sz="0" w:space="0" w:color="auto"/>
                    <w:left w:val="none" w:sz="0" w:space="0" w:color="auto"/>
                    <w:bottom w:val="none" w:sz="0" w:space="0" w:color="auto"/>
                    <w:right w:val="none" w:sz="0" w:space="0" w:color="auto"/>
                  </w:divBdr>
                  <w:divsChild>
                    <w:div w:id="2090879103">
                      <w:marLeft w:val="0"/>
                      <w:marRight w:val="0"/>
                      <w:marTop w:val="0"/>
                      <w:marBottom w:val="0"/>
                      <w:divBdr>
                        <w:top w:val="none" w:sz="0" w:space="0" w:color="auto"/>
                        <w:left w:val="none" w:sz="0" w:space="0" w:color="auto"/>
                        <w:bottom w:val="none" w:sz="0" w:space="0" w:color="auto"/>
                        <w:right w:val="none" w:sz="0" w:space="0" w:color="auto"/>
                      </w:divBdr>
                      <w:divsChild>
                        <w:div w:id="2090879104">
                          <w:marLeft w:val="0"/>
                          <w:marRight w:val="0"/>
                          <w:marTop w:val="0"/>
                          <w:marBottom w:val="0"/>
                          <w:divBdr>
                            <w:top w:val="none" w:sz="0" w:space="0" w:color="auto"/>
                            <w:left w:val="none" w:sz="0" w:space="0" w:color="auto"/>
                            <w:bottom w:val="none" w:sz="0" w:space="0" w:color="auto"/>
                            <w:right w:val="none" w:sz="0" w:space="0" w:color="auto"/>
                          </w:divBdr>
                          <w:divsChild>
                            <w:div w:id="2090879096">
                              <w:marLeft w:val="0"/>
                              <w:marRight w:val="0"/>
                              <w:marTop w:val="0"/>
                              <w:marBottom w:val="0"/>
                              <w:divBdr>
                                <w:top w:val="none" w:sz="0" w:space="0" w:color="auto"/>
                                <w:left w:val="none" w:sz="0" w:space="0" w:color="auto"/>
                                <w:bottom w:val="none" w:sz="0" w:space="0" w:color="auto"/>
                                <w:right w:val="none" w:sz="0" w:space="0" w:color="auto"/>
                              </w:divBdr>
                              <w:divsChild>
                                <w:div w:id="2090879097">
                                  <w:marLeft w:val="0"/>
                                  <w:marRight w:val="0"/>
                                  <w:marTop w:val="0"/>
                                  <w:marBottom w:val="0"/>
                                  <w:divBdr>
                                    <w:top w:val="none" w:sz="0" w:space="0" w:color="auto"/>
                                    <w:left w:val="none" w:sz="0" w:space="0" w:color="auto"/>
                                    <w:bottom w:val="none" w:sz="0" w:space="0" w:color="auto"/>
                                    <w:right w:val="none" w:sz="0" w:space="0" w:color="auto"/>
                                  </w:divBdr>
                                  <w:divsChild>
                                    <w:div w:id="2090879101">
                                      <w:marLeft w:val="0"/>
                                      <w:marRight w:val="0"/>
                                      <w:marTop w:val="0"/>
                                      <w:marBottom w:val="0"/>
                                      <w:divBdr>
                                        <w:top w:val="none" w:sz="0" w:space="0" w:color="auto"/>
                                        <w:left w:val="none" w:sz="0" w:space="0" w:color="auto"/>
                                        <w:bottom w:val="none" w:sz="0" w:space="0" w:color="auto"/>
                                        <w:right w:val="none" w:sz="0" w:space="0" w:color="auto"/>
                                      </w:divBdr>
                                      <w:divsChild>
                                        <w:div w:id="20908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879108">
      <w:marLeft w:val="0"/>
      <w:marRight w:val="0"/>
      <w:marTop w:val="0"/>
      <w:marBottom w:val="0"/>
      <w:divBdr>
        <w:top w:val="none" w:sz="0" w:space="0" w:color="auto"/>
        <w:left w:val="none" w:sz="0" w:space="0" w:color="auto"/>
        <w:bottom w:val="none" w:sz="0" w:space="0" w:color="auto"/>
        <w:right w:val="none" w:sz="0" w:space="0" w:color="auto"/>
      </w:divBdr>
      <w:divsChild>
        <w:div w:id="2090879112">
          <w:marLeft w:val="0"/>
          <w:marRight w:val="0"/>
          <w:marTop w:val="0"/>
          <w:marBottom w:val="0"/>
          <w:divBdr>
            <w:top w:val="none" w:sz="0" w:space="0" w:color="auto"/>
            <w:left w:val="none" w:sz="0" w:space="0" w:color="auto"/>
            <w:bottom w:val="none" w:sz="0" w:space="0" w:color="auto"/>
            <w:right w:val="none" w:sz="0" w:space="0" w:color="auto"/>
          </w:divBdr>
          <w:divsChild>
            <w:div w:id="2090879111">
              <w:marLeft w:val="0"/>
              <w:marRight w:val="0"/>
              <w:marTop w:val="0"/>
              <w:marBottom w:val="0"/>
              <w:divBdr>
                <w:top w:val="none" w:sz="0" w:space="0" w:color="auto"/>
                <w:left w:val="none" w:sz="0" w:space="0" w:color="auto"/>
                <w:bottom w:val="none" w:sz="0" w:space="0" w:color="auto"/>
                <w:right w:val="none" w:sz="0" w:space="0" w:color="auto"/>
              </w:divBdr>
              <w:divsChild>
                <w:div w:id="2090879105">
                  <w:marLeft w:val="0"/>
                  <w:marRight w:val="0"/>
                  <w:marTop w:val="0"/>
                  <w:marBottom w:val="0"/>
                  <w:divBdr>
                    <w:top w:val="none" w:sz="0" w:space="0" w:color="auto"/>
                    <w:left w:val="none" w:sz="0" w:space="0" w:color="auto"/>
                    <w:bottom w:val="none" w:sz="0" w:space="0" w:color="auto"/>
                    <w:right w:val="none" w:sz="0" w:space="0" w:color="auto"/>
                  </w:divBdr>
                  <w:divsChild>
                    <w:div w:id="2090879114">
                      <w:marLeft w:val="0"/>
                      <w:marRight w:val="0"/>
                      <w:marTop w:val="0"/>
                      <w:marBottom w:val="0"/>
                      <w:divBdr>
                        <w:top w:val="none" w:sz="0" w:space="0" w:color="auto"/>
                        <w:left w:val="none" w:sz="0" w:space="0" w:color="auto"/>
                        <w:bottom w:val="none" w:sz="0" w:space="0" w:color="auto"/>
                        <w:right w:val="none" w:sz="0" w:space="0" w:color="auto"/>
                      </w:divBdr>
                      <w:divsChild>
                        <w:div w:id="2090879107">
                          <w:marLeft w:val="0"/>
                          <w:marRight w:val="0"/>
                          <w:marTop w:val="0"/>
                          <w:marBottom w:val="0"/>
                          <w:divBdr>
                            <w:top w:val="none" w:sz="0" w:space="0" w:color="auto"/>
                            <w:left w:val="none" w:sz="0" w:space="0" w:color="auto"/>
                            <w:bottom w:val="none" w:sz="0" w:space="0" w:color="auto"/>
                            <w:right w:val="none" w:sz="0" w:space="0" w:color="auto"/>
                          </w:divBdr>
                          <w:divsChild>
                            <w:div w:id="2090879106">
                              <w:marLeft w:val="0"/>
                              <w:marRight w:val="0"/>
                              <w:marTop w:val="0"/>
                              <w:marBottom w:val="0"/>
                              <w:divBdr>
                                <w:top w:val="none" w:sz="0" w:space="0" w:color="auto"/>
                                <w:left w:val="none" w:sz="0" w:space="0" w:color="auto"/>
                                <w:bottom w:val="none" w:sz="0" w:space="0" w:color="auto"/>
                                <w:right w:val="none" w:sz="0" w:space="0" w:color="auto"/>
                              </w:divBdr>
                              <w:divsChild>
                                <w:div w:id="2090879113">
                                  <w:marLeft w:val="0"/>
                                  <w:marRight w:val="0"/>
                                  <w:marTop w:val="0"/>
                                  <w:marBottom w:val="0"/>
                                  <w:divBdr>
                                    <w:top w:val="none" w:sz="0" w:space="0" w:color="auto"/>
                                    <w:left w:val="none" w:sz="0" w:space="0" w:color="auto"/>
                                    <w:bottom w:val="none" w:sz="0" w:space="0" w:color="auto"/>
                                    <w:right w:val="none" w:sz="0" w:space="0" w:color="auto"/>
                                  </w:divBdr>
                                  <w:divsChild>
                                    <w:div w:id="2090879110">
                                      <w:marLeft w:val="0"/>
                                      <w:marRight w:val="0"/>
                                      <w:marTop w:val="0"/>
                                      <w:marBottom w:val="0"/>
                                      <w:divBdr>
                                        <w:top w:val="none" w:sz="0" w:space="0" w:color="auto"/>
                                        <w:left w:val="none" w:sz="0" w:space="0" w:color="auto"/>
                                        <w:bottom w:val="none" w:sz="0" w:space="0" w:color="auto"/>
                                        <w:right w:val="none" w:sz="0" w:space="0" w:color="auto"/>
                                      </w:divBdr>
                                      <w:divsChild>
                                        <w:div w:id="20908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2</Pages>
  <Words>189</Words>
  <Characters>1078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VK18EFW21SJG</dc:creator>
  <cp:keywords/>
  <dc:description/>
  <cp:lastModifiedBy>tpk_k-goto</cp:lastModifiedBy>
  <cp:revision>163</cp:revision>
  <cp:lastPrinted>2015-02-02T04:02:00Z</cp:lastPrinted>
  <dcterms:created xsi:type="dcterms:W3CDTF">2014-01-08T00:36:00Z</dcterms:created>
  <dcterms:modified xsi:type="dcterms:W3CDTF">2015-02-02T04:09:00Z</dcterms:modified>
</cp:coreProperties>
</file>